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A4F" w:rsidRPr="00236A4F" w:rsidRDefault="001F193F" w:rsidP="00236A4F">
      <w:pPr>
        <w:jc w:val="center"/>
        <w:rPr>
          <w:sz w:val="72"/>
        </w:rPr>
      </w:pPr>
      <w:r>
        <w:rPr>
          <w:sz w:val="72"/>
        </w:rPr>
        <w:t>Reverted Gear Train</w:t>
      </w:r>
    </w:p>
    <w:p w:rsidR="00236A4F" w:rsidRPr="00F54000" w:rsidRDefault="00236A4F" w:rsidP="00F54000">
      <w:pPr>
        <w:jc w:val="center"/>
        <w:rPr>
          <w:sz w:val="48"/>
        </w:rPr>
      </w:pPr>
      <w:r w:rsidRPr="00236A4F">
        <w:rPr>
          <w:sz w:val="48"/>
        </w:rPr>
        <w:t>Lesson Plan</w:t>
      </w:r>
    </w:p>
    <w:p w:rsidR="00B5205E" w:rsidRDefault="000A1129" w:rsidP="00236A4F">
      <w:pPr>
        <w:rPr>
          <w:sz w:val="48"/>
        </w:rPr>
      </w:pPr>
      <w:r>
        <w:rPr>
          <w:sz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5pt;height:4.05pt" o:hrpct="0" o:hralign="center" o:hr="t">
            <v:imagedata r:id="rId7" o:title="Etched Double Line"/>
          </v:shape>
        </w:pict>
      </w:r>
    </w:p>
    <w:p w:rsidR="00B5205E" w:rsidRDefault="00B5205E" w:rsidP="00236A4F">
      <w:pPr>
        <w:rPr>
          <w:sz w:val="48"/>
        </w:rPr>
      </w:pPr>
    </w:p>
    <w:p w:rsidR="00042118" w:rsidRDefault="00042118" w:rsidP="00236A4F">
      <w:pPr>
        <w:rPr>
          <w:sz w:val="48"/>
        </w:rPr>
      </w:pPr>
    </w:p>
    <w:p w:rsidR="00042118" w:rsidRDefault="000A1129" w:rsidP="00B5205E">
      <w:pPr>
        <w:jc w:val="center"/>
        <w:rPr>
          <w:sz w:val="48"/>
        </w:rPr>
      </w:pPr>
      <w:r>
        <w:rPr>
          <w:noProof/>
          <w:sz w:val="48"/>
        </w:rPr>
        <w:drawing>
          <wp:inline distT="0" distB="0" distL="0" distR="0">
            <wp:extent cx="4458174" cy="472272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wa.JPG"/>
                    <pic:cNvPicPr/>
                  </pic:nvPicPr>
                  <pic:blipFill rotWithShape="1">
                    <a:blip r:embed="rId8">
                      <a:extLst>
                        <a:ext uri="{28A0092B-C50C-407E-A947-70E740481C1C}">
                          <a14:useLocalDpi xmlns:a14="http://schemas.microsoft.com/office/drawing/2010/main" val="0"/>
                        </a:ext>
                      </a:extLst>
                    </a:blip>
                    <a:srcRect l="30490" r="26851"/>
                    <a:stretch/>
                  </pic:blipFill>
                  <pic:spPr bwMode="auto">
                    <a:xfrm>
                      <a:off x="0" y="0"/>
                      <a:ext cx="4569615" cy="4840779"/>
                    </a:xfrm>
                    <a:prstGeom prst="rect">
                      <a:avLst/>
                    </a:prstGeom>
                    <a:ln>
                      <a:noFill/>
                    </a:ln>
                    <a:extLst>
                      <a:ext uri="{53640926-AAD7-44D8-BBD7-CCE9431645EC}">
                        <a14:shadowObscured xmlns:a14="http://schemas.microsoft.com/office/drawing/2010/main"/>
                      </a:ext>
                    </a:extLst>
                  </pic:spPr>
                </pic:pic>
              </a:graphicData>
            </a:graphic>
          </wp:inline>
        </w:drawing>
      </w:r>
    </w:p>
    <w:p w:rsidR="00042118" w:rsidRDefault="00042118" w:rsidP="00236A4F">
      <w:pPr>
        <w:rPr>
          <w:sz w:val="48"/>
        </w:rPr>
      </w:pPr>
      <w:bookmarkStart w:id="0" w:name="_GoBack"/>
      <w:bookmarkEnd w:id="0"/>
    </w:p>
    <w:p w:rsidR="00236A4F" w:rsidRDefault="00042118" w:rsidP="00236A4F">
      <w:pPr>
        <w:rPr>
          <w:sz w:val="48"/>
        </w:rPr>
        <w:sectPr w:rsidR="00236A4F">
          <w:pgSz w:w="12240" w:h="15840"/>
          <w:pgMar w:top="1440" w:right="1800" w:bottom="1440" w:left="1800" w:header="720" w:footer="720" w:gutter="0"/>
          <w:cols w:space="720"/>
        </w:sectPr>
      </w:pPr>
      <w:r>
        <w:rPr>
          <w:sz w:val="48"/>
        </w:rPr>
        <w:br w:type="page"/>
      </w:r>
    </w:p>
    <w:p w:rsidR="00236A4F" w:rsidRDefault="00236A4F" w:rsidP="00236A4F"/>
    <w:p w:rsidR="003A33BB" w:rsidRDefault="007C03BB" w:rsidP="00236A4F">
      <w:pPr>
        <w:rPr>
          <w:b/>
          <w:sz w:val="28"/>
        </w:rPr>
      </w:pPr>
      <w:r w:rsidRPr="007C03BB">
        <w:rPr>
          <w:b/>
          <w:sz w:val="28"/>
        </w:rPr>
        <w:t>Goals</w:t>
      </w:r>
      <w:r w:rsidR="00DC37D0">
        <w:rPr>
          <w:b/>
          <w:sz w:val="28"/>
        </w:rPr>
        <w:t>/Objectives</w:t>
      </w:r>
    </w:p>
    <w:p w:rsidR="00236A4F" w:rsidRPr="007C03BB" w:rsidRDefault="00236A4F" w:rsidP="00236A4F">
      <w:pPr>
        <w:rPr>
          <w:b/>
          <w:sz w:val="28"/>
        </w:rPr>
      </w:pPr>
    </w:p>
    <w:p w:rsidR="00DC37D0" w:rsidRDefault="001F193F" w:rsidP="007C03BB">
      <w:pPr>
        <w:pStyle w:val="ListParagraph"/>
        <w:numPr>
          <w:ilvl w:val="0"/>
          <w:numId w:val="3"/>
        </w:numPr>
      </w:pPr>
      <w:r>
        <w:t>Understand the principles of gear  and shaft speed ratios</w:t>
      </w:r>
    </w:p>
    <w:p w:rsidR="00DC37D0" w:rsidRDefault="001F193F" w:rsidP="007C03BB">
      <w:pPr>
        <w:pStyle w:val="ListParagraph"/>
        <w:numPr>
          <w:ilvl w:val="0"/>
          <w:numId w:val="3"/>
        </w:numPr>
      </w:pPr>
      <w:r>
        <w:t>Understand the principle of Torque</w:t>
      </w:r>
    </w:p>
    <w:p w:rsidR="003A33BB" w:rsidRDefault="001F193F" w:rsidP="007C03BB">
      <w:pPr>
        <w:pStyle w:val="ListParagraph"/>
        <w:numPr>
          <w:ilvl w:val="0"/>
          <w:numId w:val="3"/>
        </w:numPr>
      </w:pPr>
      <w:r>
        <w:t>Understand mechanical shaft features such as keys, spurs</w:t>
      </w:r>
    </w:p>
    <w:p w:rsidR="00AD306A" w:rsidRDefault="00AD306A" w:rsidP="003A33BB">
      <w:pPr>
        <w:pStyle w:val="ListParagraph"/>
      </w:pPr>
    </w:p>
    <w:p w:rsidR="00B61900" w:rsidRDefault="00B61900" w:rsidP="007C03BB"/>
    <w:p w:rsidR="00B61900" w:rsidRDefault="00B61900" w:rsidP="00B61900">
      <w:pPr>
        <w:rPr>
          <w:b/>
        </w:rPr>
      </w:pPr>
    </w:p>
    <w:p w:rsidR="003A33BB" w:rsidRDefault="00B61900" w:rsidP="00B61900">
      <w:pPr>
        <w:rPr>
          <w:b/>
          <w:sz w:val="28"/>
        </w:rPr>
      </w:pPr>
      <w:r w:rsidRPr="00F54000">
        <w:rPr>
          <w:b/>
          <w:sz w:val="28"/>
        </w:rPr>
        <w:t>Background</w:t>
      </w:r>
    </w:p>
    <w:p w:rsidR="00B61900" w:rsidRPr="00F54000" w:rsidRDefault="00B61900" w:rsidP="00B61900">
      <w:pPr>
        <w:rPr>
          <w:b/>
          <w:sz w:val="28"/>
        </w:rPr>
      </w:pPr>
    </w:p>
    <w:p w:rsidR="003A33BB" w:rsidRDefault="003A33BB" w:rsidP="00B61900">
      <w:r>
        <w:t>A Geneva M</w:t>
      </w:r>
      <w:r w:rsidR="00014D87">
        <w:t>echanism, also known as a Geneva Wheel</w:t>
      </w:r>
      <w:r>
        <w:t xml:space="preserve">, is a mechanism that converts constant rotational motion into intermittent rotational motion. </w:t>
      </w:r>
    </w:p>
    <w:p w:rsidR="003A33BB" w:rsidRDefault="003A33BB" w:rsidP="00B61900"/>
    <w:p w:rsidR="003A33BB" w:rsidRDefault="003A33BB" w:rsidP="00B61900">
      <w:r>
        <w:t xml:space="preserve">Geneva Mechanisms can come in a variety of forms and sizes. Increasing the number of slots in the mechanism’s driven wheel decreases the angular displacement by each rotation of the driving wheel. </w:t>
      </w:r>
    </w:p>
    <w:p w:rsidR="003A33BB" w:rsidRDefault="003A33BB" w:rsidP="00B61900"/>
    <w:p w:rsidR="003A33BB" w:rsidRDefault="003A33BB" w:rsidP="00B61900">
      <w:r>
        <w:t>The other characteristic of Geneva mechanisms is the “locking” feature. That is, when the driven wheel is not being turned by the driving wheel, it is locked in place and is unable to rotate.</w:t>
      </w:r>
    </w:p>
    <w:p w:rsidR="003A33BB" w:rsidRDefault="003A33BB" w:rsidP="00B61900"/>
    <w:p w:rsidR="00B61900" w:rsidRPr="00014D87" w:rsidRDefault="00B61900" w:rsidP="00B61900"/>
    <w:p w:rsidR="00B61900" w:rsidRDefault="00B61900" w:rsidP="00B61900"/>
    <w:p w:rsidR="00B61900" w:rsidRDefault="00B61900" w:rsidP="00B61900">
      <w:r>
        <w:br w:type="column"/>
      </w:r>
    </w:p>
    <w:p w:rsidR="00B61900" w:rsidRDefault="00B61900" w:rsidP="00B61900">
      <w:r>
        <w:rPr>
          <w:b/>
          <w:sz w:val="28"/>
        </w:rPr>
        <w:t>Instructor Prep</w:t>
      </w:r>
    </w:p>
    <w:p w:rsidR="00B61900" w:rsidRDefault="00B61900" w:rsidP="00B61900"/>
    <w:p w:rsidR="00014D87" w:rsidRDefault="00014D87" w:rsidP="00014D87">
      <w:r>
        <w:t xml:space="preserve">Follow the </w:t>
      </w:r>
      <w:proofErr w:type="spellStart"/>
      <w:r>
        <w:t>Instructables</w:t>
      </w:r>
      <w:proofErr w:type="spellEnd"/>
      <w:r>
        <w:t xml:space="preserve"> instructions to print and assemble the device. </w:t>
      </w:r>
    </w:p>
    <w:p w:rsidR="00014D87" w:rsidRDefault="00014D87" w:rsidP="00014D87"/>
    <w:p w:rsidR="00B61900" w:rsidRDefault="00014D87" w:rsidP="003A33BB">
      <w:r>
        <w:t>Familiarize yourself with the concepts demonstrated by the device.</w:t>
      </w:r>
    </w:p>
    <w:p w:rsidR="00B61900" w:rsidRDefault="00B61900" w:rsidP="00B61900"/>
    <w:p w:rsidR="00B61900" w:rsidRDefault="00B61900" w:rsidP="00B61900"/>
    <w:p w:rsidR="00F54000" w:rsidRPr="00F54000" w:rsidRDefault="00F54000" w:rsidP="00B61900">
      <w:pPr>
        <w:rPr>
          <w:b/>
          <w:sz w:val="28"/>
        </w:rPr>
      </w:pPr>
      <w:r w:rsidRPr="00F54000">
        <w:rPr>
          <w:b/>
          <w:sz w:val="28"/>
        </w:rPr>
        <w:t>Class Activities</w:t>
      </w:r>
    </w:p>
    <w:p w:rsidR="00F54000" w:rsidRDefault="00F54000" w:rsidP="00B61900"/>
    <w:p w:rsidR="003A33BB" w:rsidRDefault="003A33BB" w:rsidP="00B61900">
      <w:r>
        <w:t>Show the videos from the Instructables site to show the intermittent motion of the mechanism.</w:t>
      </w:r>
    </w:p>
    <w:p w:rsidR="003A33BB" w:rsidRDefault="003A33BB" w:rsidP="00B61900"/>
    <w:p w:rsidR="003A33BB" w:rsidRDefault="00F317D5" w:rsidP="00B61900">
      <w:r>
        <w:t>Discuss how the number of slots in the mechanism affects the motion of the device. Discuss the advantages of having the mechanism “locked” when the driven wheel is not in motion.</w:t>
      </w:r>
    </w:p>
    <w:p w:rsidR="003A33BB" w:rsidRDefault="003A33BB" w:rsidP="00B61900"/>
    <w:p w:rsidR="00F54000" w:rsidRDefault="003A33BB" w:rsidP="00B61900">
      <w:r>
        <w:t>Pass around the 3D printed mechanism to allow students to experience the mechanism and observe how the wheels interact with each other.</w:t>
      </w:r>
    </w:p>
    <w:p w:rsidR="00F54000" w:rsidRDefault="00F54000" w:rsidP="00B61900"/>
    <w:p w:rsidR="00F54000" w:rsidRDefault="00F54000" w:rsidP="00B61900"/>
    <w:p w:rsidR="00F54000" w:rsidRDefault="00F54000" w:rsidP="00B61900">
      <w:pPr>
        <w:rPr>
          <w:b/>
          <w:sz w:val="28"/>
        </w:rPr>
      </w:pPr>
      <w:r w:rsidRPr="00F54000">
        <w:rPr>
          <w:b/>
          <w:sz w:val="28"/>
        </w:rPr>
        <w:t>After Class Activities</w:t>
      </w:r>
    </w:p>
    <w:p w:rsidR="00F54000" w:rsidRDefault="00F54000" w:rsidP="00B61900">
      <w:pPr>
        <w:rPr>
          <w:b/>
          <w:sz w:val="28"/>
        </w:rPr>
      </w:pPr>
    </w:p>
    <w:p w:rsidR="00F317D5" w:rsidRDefault="00F317D5" w:rsidP="00B61900">
      <w:r>
        <w:t>Have students research common uses for Geneva Mechanisms.</w:t>
      </w:r>
    </w:p>
    <w:p w:rsidR="00F317D5" w:rsidRDefault="00F317D5" w:rsidP="00B61900"/>
    <w:p w:rsidR="00F54000" w:rsidRPr="00F317D5" w:rsidRDefault="005F41D7" w:rsidP="00B61900">
      <w:r>
        <w:t xml:space="preserve">Have students come up with their own use for a Geneva Mechanism. How could a Geneva Mechanism be used in day-to-day life to make something easier? </w:t>
      </w:r>
    </w:p>
    <w:p w:rsidR="00F54000" w:rsidRDefault="00F54000" w:rsidP="00B61900">
      <w:pPr>
        <w:rPr>
          <w:b/>
          <w:sz w:val="28"/>
        </w:rPr>
      </w:pPr>
    </w:p>
    <w:p w:rsidR="00F54000" w:rsidRDefault="00F54000" w:rsidP="00B61900">
      <w:pPr>
        <w:rPr>
          <w:b/>
          <w:sz w:val="28"/>
        </w:rPr>
      </w:pPr>
    </w:p>
    <w:p w:rsidR="00F54000" w:rsidRDefault="00F54000" w:rsidP="00B61900">
      <w:pPr>
        <w:rPr>
          <w:b/>
          <w:sz w:val="28"/>
        </w:rPr>
        <w:sectPr w:rsidR="00F54000">
          <w:type w:val="continuous"/>
          <w:pgSz w:w="12240" w:h="15840"/>
          <w:pgMar w:top="1440" w:right="1800" w:bottom="1440" w:left="1800" w:header="720" w:footer="720" w:gutter="0"/>
          <w:cols w:num="2" w:sep="1" w:space="720"/>
        </w:sectPr>
      </w:pPr>
      <w:r>
        <w:rPr>
          <w:b/>
          <w:sz w:val="28"/>
        </w:rPr>
        <w:br w:type="page"/>
      </w:r>
    </w:p>
    <w:p w:rsidR="008F60AC" w:rsidRDefault="00F54000" w:rsidP="00B61900">
      <w:pPr>
        <w:rPr>
          <w:b/>
          <w:sz w:val="28"/>
        </w:rPr>
      </w:pPr>
      <w:r>
        <w:rPr>
          <w:b/>
          <w:sz w:val="28"/>
        </w:rPr>
        <w:lastRenderedPageBreak/>
        <w:t>Additional Materials:</w:t>
      </w:r>
    </w:p>
    <w:p w:rsidR="009725D6" w:rsidRDefault="009725D6" w:rsidP="00B61900">
      <w:pPr>
        <w:rPr>
          <w:b/>
          <w:sz w:val="28"/>
        </w:rPr>
      </w:pPr>
    </w:p>
    <w:p w:rsidR="009725D6" w:rsidRDefault="009725D6" w:rsidP="00B61900">
      <w:pPr>
        <w:rPr>
          <w:b/>
          <w:sz w:val="28"/>
        </w:rPr>
      </w:pPr>
    </w:p>
    <w:p w:rsidR="009725D6" w:rsidRDefault="009725D6" w:rsidP="00B61900">
      <w:pPr>
        <w:rPr>
          <w:b/>
          <w:sz w:val="28"/>
        </w:rPr>
      </w:pPr>
      <w:r w:rsidRPr="009725D6">
        <w:rPr>
          <w:b/>
          <w:noProof/>
          <w:sz w:val="28"/>
        </w:rPr>
        <w:drawing>
          <wp:inline distT="0" distB="0" distL="0" distR="0">
            <wp:extent cx="2542625" cy="258572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736" t="1942" r="9953" b="10680"/>
                    <a:stretch/>
                  </pic:blipFill>
                  <pic:spPr bwMode="auto">
                    <a:xfrm>
                      <a:off x="0" y="0"/>
                      <a:ext cx="2543873" cy="2586990"/>
                    </a:xfrm>
                    <a:prstGeom prst="rect">
                      <a:avLst/>
                    </a:prstGeom>
                    <a:ln>
                      <a:noFill/>
                    </a:ln>
                    <a:extLst>
                      <a:ext uri="{53640926-AAD7-44D8-BBD7-CCE9431645EC}">
                        <a14:shadowObscured xmlns:a14="http://schemas.microsoft.com/office/drawing/2010/main"/>
                      </a:ext>
                    </a:extLst>
                  </pic:spPr>
                </pic:pic>
              </a:graphicData>
            </a:graphic>
          </wp:inline>
        </w:drawing>
      </w:r>
      <w:r w:rsidRPr="009725D6">
        <w:rPr>
          <w:b/>
          <w:noProof/>
          <w:sz w:val="28"/>
        </w:rPr>
        <w:drawing>
          <wp:inline distT="0" distB="0" distL="0" distR="0">
            <wp:extent cx="2869029" cy="2463800"/>
            <wp:effectExtent l="25400" t="0" r="1171"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17464" t="6111" r="8940" b="9444"/>
                    <a:stretch>
                      <a:fillRect/>
                    </a:stretch>
                  </pic:blipFill>
                  <pic:spPr>
                    <a:xfrm>
                      <a:off x="0" y="0"/>
                      <a:ext cx="2872640" cy="2466901"/>
                    </a:xfrm>
                    <a:prstGeom prst="rect">
                      <a:avLst/>
                    </a:prstGeom>
                  </pic:spPr>
                </pic:pic>
              </a:graphicData>
            </a:graphic>
          </wp:inline>
        </w:drawing>
      </w:r>
    </w:p>
    <w:p w:rsidR="008F60AC" w:rsidRDefault="008F60AC" w:rsidP="00B61900">
      <w:pPr>
        <w:rPr>
          <w:b/>
          <w:sz w:val="28"/>
        </w:rPr>
      </w:pPr>
    </w:p>
    <w:p w:rsidR="009725D6" w:rsidRDefault="009725D6" w:rsidP="00B61900">
      <w:pPr>
        <w:rPr>
          <w:b/>
          <w:sz w:val="28"/>
        </w:rPr>
      </w:pPr>
    </w:p>
    <w:p w:rsidR="008B1B8D" w:rsidRDefault="009725D6" w:rsidP="00B61900">
      <w:pPr>
        <w:rPr>
          <w:b/>
          <w:sz w:val="28"/>
        </w:rPr>
      </w:pPr>
      <w:r w:rsidRPr="009725D6">
        <w:rPr>
          <w:b/>
          <w:noProof/>
          <w:sz w:val="28"/>
        </w:rPr>
        <w:drawing>
          <wp:inline distT="0" distB="0" distL="0" distR="0">
            <wp:extent cx="2707696" cy="2738120"/>
            <wp:effectExtent l="25400" t="0" r="10104"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13927" r="12432"/>
                    <a:stretch>
                      <a:fillRect/>
                    </a:stretch>
                  </pic:blipFill>
                  <pic:spPr>
                    <a:xfrm>
                      <a:off x="0" y="0"/>
                      <a:ext cx="2707696" cy="2738120"/>
                    </a:xfrm>
                    <a:prstGeom prst="rect">
                      <a:avLst/>
                    </a:prstGeom>
                  </pic:spPr>
                </pic:pic>
              </a:graphicData>
            </a:graphic>
          </wp:inline>
        </w:drawing>
      </w:r>
      <w:r w:rsidRPr="009725D6">
        <w:rPr>
          <w:b/>
          <w:noProof/>
          <w:sz w:val="28"/>
        </w:rPr>
        <w:drawing>
          <wp:inline distT="0" distB="0" distL="0" distR="0">
            <wp:extent cx="2712720" cy="2743200"/>
            <wp:effectExtent l="2540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11650" r="14286"/>
                    <a:stretch>
                      <a:fillRect/>
                    </a:stretch>
                  </pic:blipFill>
                  <pic:spPr>
                    <a:xfrm>
                      <a:off x="0" y="0"/>
                      <a:ext cx="2712720" cy="2743200"/>
                    </a:xfrm>
                    <a:prstGeom prst="rect">
                      <a:avLst/>
                    </a:prstGeom>
                  </pic:spPr>
                </pic:pic>
              </a:graphicData>
            </a:graphic>
          </wp:inline>
        </w:drawing>
      </w:r>
    </w:p>
    <w:p w:rsidR="007C03BB" w:rsidRPr="008B1B8D" w:rsidRDefault="008B1B8D" w:rsidP="00B61900">
      <w:pPr>
        <w:rPr>
          <w:sz w:val="18"/>
        </w:rPr>
      </w:pPr>
      <w:r w:rsidRPr="008B1B8D">
        <w:rPr>
          <w:sz w:val="18"/>
        </w:rPr>
        <w:t>http://newgottland.com/2012/01/08/make-geneva-wheels-of-any-size/</w:t>
      </w:r>
    </w:p>
    <w:sectPr w:rsidR="007C03BB" w:rsidRPr="008B1B8D" w:rsidSect="00F54000">
      <w:type w:val="continuous"/>
      <w:pgSz w:w="12240" w:h="15840"/>
      <w:pgMar w:top="1440" w:right="1800" w:bottom="1440" w:left="1800" w:header="720" w:footer="720" w:gutter="0"/>
      <w:cols w:sep="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7DEE"/>
    <w:multiLevelType w:val="hybridMultilevel"/>
    <w:tmpl w:val="C23AC5F2"/>
    <w:lvl w:ilvl="0" w:tplc="D00839D6">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E01321"/>
    <w:multiLevelType w:val="multilevel"/>
    <w:tmpl w:val="A470D4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549810BA"/>
    <w:multiLevelType w:val="hybridMultilevel"/>
    <w:tmpl w:val="C672A5E6"/>
    <w:lvl w:ilvl="0" w:tplc="D00839D6">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CA72FB"/>
    <w:multiLevelType w:val="hybridMultilevel"/>
    <w:tmpl w:val="A470D42C"/>
    <w:lvl w:ilvl="0" w:tplc="F05453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A4F"/>
    <w:rsid w:val="00014D87"/>
    <w:rsid w:val="00042118"/>
    <w:rsid w:val="000A1129"/>
    <w:rsid w:val="001F193F"/>
    <w:rsid w:val="00236A4F"/>
    <w:rsid w:val="003A33BB"/>
    <w:rsid w:val="003E22F4"/>
    <w:rsid w:val="005F41D7"/>
    <w:rsid w:val="007C03BB"/>
    <w:rsid w:val="008B1B8D"/>
    <w:rsid w:val="008F60AC"/>
    <w:rsid w:val="009725D6"/>
    <w:rsid w:val="00981504"/>
    <w:rsid w:val="00AD306A"/>
    <w:rsid w:val="00B5205E"/>
    <w:rsid w:val="00B61900"/>
    <w:rsid w:val="00DC37D0"/>
    <w:rsid w:val="00F317D5"/>
    <w:rsid w:val="00F5400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E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36A4F"/>
    <w:pPr>
      <w:tabs>
        <w:tab w:val="center" w:pos="4320"/>
        <w:tab w:val="right" w:pos="8640"/>
      </w:tabs>
    </w:pPr>
  </w:style>
  <w:style w:type="character" w:customStyle="1" w:styleId="HeaderChar">
    <w:name w:val="Header Char"/>
    <w:basedOn w:val="DefaultParagraphFont"/>
    <w:link w:val="Header"/>
    <w:uiPriority w:val="99"/>
    <w:semiHidden/>
    <w:rsid w:val="00236A4F"/>
  </w:style>
  <w:style w:type="paragraph" w:styleId="Footer">
    <w:name w:val="footer"/>
    <w:basedOn w:val="Normal"/>
    <w:link w:val="FooterChar"/>
    <w:uiPriority w:val="99"/>
    <w:semiHidden/>
    <w:unhideWhenUsed/>
    <w:rsid w:val="00236A4F"/>
    <w:pPr>
      <w:tabs>
        <w:tab w:val="center" w:pos="4320"/>
        <w:tab w:val="right" w:pos="8640"/>
      </w:tabs>
    </w:pPr>
  </w:style>
  <w:style w:type="character" w:customStyle="1" w:styleId="FooterChar">
    <w:name w:val="Footer Char"/>
    <w:basedOn w:val="DefaultParagraphFont"/>
    <w:link w:val="Footer"/>
    <w:uiPriority w:val="99"/>
    <w:semiHidden/>
    <w:rsid w:val="00236A4F"/>
  </w:style>
  <w:style w:type="table" w:styleId="LightShading-Accent1">
    <w:name w:val="Light Shading Accent 1"/>
    <w:basedOn w:val="TableNormal"/>
    <w:uiPriority w:val="60"/>
    <w:rsid w:val="00236A4F"/>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AD306A"/>
    <w:pPr>
      <w:ind w:left="720"/>
      <w:contextualSpacing/>
    </w:pPr>
  </w:style>
  <w:style w:type="paragraph" w:styleId="BalloonText">
    <w:name w:val="Balloon Text"/>
    <w:basedOn w:val="Normal"/>
    <w:link w:val="BalloonTextChar"/>
    <w:uiPriority w:val="99"/>
    <w:semiHidden/>
    <w:unhideWhenUsed/>
    <w:rsid w:val="001F193F"/>
    <w:rPr>
      <w:rFonts w:ascii="Tahoma" w:hAnsi="Tahoma" w:cs="Tahoma"/>
      <w:sz w:val="16"/>
      <w:szCs w:val="16"/>
    </w:rPr>
  </w:style>
  <w:style w:type="character" w:customStyle="1" w:styleId="BalloonTextChar">
    <w:name w:val="Balloon Text Char"/>
    <w:basedOn w:val="DefaultParagraphFont"/>
    <w:link w:val="BalloonText"/>
    <w:uiPriority w:val="99"/>
    <w:semiHidden/>
    <w:rsid w:val="001F19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E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36A4F"/>
    <w:pPr>
      <w:tabs>
        <w:tab w:val="center" w:pos="4320"/>
        <w:tab w:val="right" w:pos="8640"/>
      </w:tabs>
    </w:pPr>
  </w:style>
  <w:style w:type="character" w:customStyle="1" w:styleId="HeaderChar">
    <w:name w:val="Header Char"/>
    <w:basedOn w:val="DefaultParagraphFont"/>
    <w:link w:val="Header"/>
    <w:uiPriority w:val="99"/>
    <w:semiHidden/>
    <w:rsid w:val="00236A4F"/>
  </w:style>
  <w:style w:type="paragraph" w:styleId="Footer">
    <w:name w:val="footer"/>
    <w:basedOn w:val="Normal"/>
    <w:link w:val="FooterChar"/>
    <w:uiPriority w:val="99"/>
    <w:semiHidden/>
    <w:unhideWhenUsed/>
    <w:rsid w:val="00236A4F"/>
    <w:pPr>
      <w:tabs>
        <w:tab w:val="center" w:pos="4320"/>
        <w:tab w:val="right" w:pos="8640"/>
      </w:tabs>
    </w:pPr>
  </w:style>
  <w:style w:type="character" w:customStyle="1" w:styleId="FooterChar">
    <w:name w:val="Footer Char"/>
    <w:basedOn w:val="DefaultParagraphFont"/>
    <w:link w:val="Footer"/>
    <w:uiPriority w:val="99"/>
    <w:semiHidden/>
    <w:rsid w:val="00236A4F"/>
  </w:style>
  <w:style w:type="table" w:styleId="LightShading-Accent1">
    <w:name w:val="Light Shading Accent 1"/>
    <w:basedOn w:val="TableNormal"/>
    <w:uiPriority w:val="60"/>
    <w:rsid w:val="00236A4F"/>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AD306A"/>
    <w:pPr>
      <w:ind w:left="720"/>
      <w:contextualSpacing/>
    </w:pPr>
  </w:style>
  <w:style w:type="paragraph" w:styleId="BalloonText">
    <w:name w:val="Balloon Text"/>
    <w:basedOn w:val="Normal"/>
    <w:link w:val="BalloonTextChar"/>
    <w:uiPriority w:val="99"/>
    <w:semiHidden/>
    <w:unhideWhenUsed/>
    <w:rsid w:val="001F193F"/>
    <w:rPr>
      <w:rFonts w:ascii="Tahoma" w:hAnsi="Tahoma" w:cs="Tahoma"/>
      <w:sz w:val="16"/>
      <w:szCs w:val="16"/>
    </w:rPr>
  </w:style>
  <w:style w:type="character" w:customStyle="1" w:styleId="BalloonTextChar">
    <w:name w:val="Balloon Text Char"/>
    <w:basedOn w:val="DefaultParagraphFont"/>
    <w:link w:val="BalloonText"/>
    <w:uiPriority w:val="99"/>
    <w:semiHidden/>
    <w:rsid w:val="001F19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3404D-0AA7-40AA-8C05-C19705E55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252</Words>
  <Characters>1438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College of Engineering</Company>
  <LinksUpToDate>false</LinksUpToDate>
  <CharactersWithSpaces>1687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Tortoriello</dc:creator>
  <cp:lastModifiedBy>Installer Win</cp:lastModifiedBy>
  <cp:revision>2</cp:revision>
  <dcterms:created xsi:type="dcterms:W3CDTF">2013-11-26T17:14:00Z</dcterms:created>
  <dcterms:modified xsi:type="dcterms:W3CDTF">2013-11-26T17:14:00Z</dcterms:modified>
</cp:coreProperties>
</file>